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BD" w:rsidRPr="006D58A3" w:rsidRDefault="008462D2" w:rsidP="006454BD">
      <w:pPr>
        <w:jc w:val="center"/>
        <w:rPr>
          <w:rFonts w:cs="Arial"/>
          <w:b/>
          <w:sz w:val="20"/>
          <w:szCs w:val="20"/>
        </w:rPr>
      </w:pPr>
      <w:r w:rsidRPr="006D58A3">
        <w:rPr>
          <w:rFonts w:cs="Arial"/>
          <w:b/>
          <w:sz w:val="20"/>
          <w:szCs w:val="20"/>
        </w:rPr>
        <w:t>Сведения о кандидатах в Ревизионную комиссию</w:t>
      </w:r>
      <w:r w:rsidR="00F04616" w:rsidRPr="006D58A3">
        <w:rPr>
          <w:rFonts w:cs="Arial"/>
          <w:b/>
          <w:sz w:val="20"/>
          <w:szCs w:val="20"/>
        </w:rPr>
        <w:t xml:space="preserve"> ПАО «</w:t>
      </w:r>
      <w:r w:rsidR="00FC3E36" w:rsidRPr="006D58A3">
        <w:rPr>
          <w:rFonts w:cs="Arial"/>
          <w:b/>
          <w:sz w:val="20"/>
          <w:szCs w:val="20"/>
        </w:rPr>
        <w:t>Русолово»</w:t>
      </w:r>
      <w:r w:rsidRPr="006D58A3">
        <w:rPr>
          <w:rFonts w:cs="Arial"/>
          <w:b/>
          <w:sz w:val="20"/>
          <w:szCs w:val="20"/>
        </w:rPr>
        <w:t>.</w:t>
      </w:r>
    </w:p>
    <w:p w:rsidR="008462D2" w:rsidRPr="006D58A3" w:rsidRDefault="008462D2" w:rsidP="00FC3E36">
      <w:pPr>
        <w:jc w:val="center"/>
        <w:rPr>
          <w:rFonts w:cs="Arial"/>
          <w:b/>
          <w:sz w:val="20"/>
          <w:szCs w:val="20"/>
        </w:rPr>
      </w:pPr>
      <w:r w:rsidRPr="006D58A3">
        <w:rPr>
          <w:rFonts w:cs="Arial"/>
          <w:b/>
          <w:sz w:val="20"/>
          <w:szCs w:val="20"/>
        </w:rPr>
        <w:t xml:space="preserve">Информация о наличии или отсутствии письменного согласия выдвинутых кандидатов в Ревизионную комиссию </w:t>
      </w:r>
      <w:r w:rsidR="00FC3E36" w:rsidRPr="006D58A3">
        <w:rPr>
          <w:rFonts w:cs="Arial"/>
          <w:b/>
          <w:sz w:val="20"/>
          <w:szCs w:val="20"/>
        </w:rPr>
        <w:t>ПАО «Русолово»</w:t>
      </w:r>
      <w:r w:rsidRPr="006D58A3">
        <w:rPr>
          <w:rFonts w:cs="Arial"/>
          <w:b/>
          <w:sz w:val="20"/>
          <w:szCs w:val="20"/>
        </w:rPr>
        <w:t>.</w:t>
      </w:r>
    </w:p>
    <w:p w:rsidR="00FC3E36" w:rsidRPr="006D58A3" w:rsidRDefault="00FC3E36" w:rsidP="00FC3E36">
      <w:pPr>
        <w:jc w:val="center"/>
        <w:rPr>
          <w:rFonts w:cs="Arial"/>
          <w:color w:val="2E74B5" w:themeColor="accent1" w:themeShade="BF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15446" w:type="dxa"/>
        <w:tblBorders>
          <w:insideV w:val="dotted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2721"/>
        <w:gridCol w:w="2551"/>
        <w:gridCol w:w="1843"/>
        <w:gridCol w:w="3402"/>
        <w:gridCol w:w="1843"/>
        <w:gridCol w:w="1276"/>
        <w:gridCol w:w="1417"/>
      </w:tblGrid>
      <w:tr w:rsidR="00036438" w:rsidRPr="006D58A3" w:rsidTr="00036438">
        <w:trPr>
          <w:trHeight w:val="69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Кандидат</w:t>
            </w:r>
          </w:p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Дата и место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Место работы (основное),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Количество принадлежащих долей ПАО «Русолово»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Наличие согласия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036438" w:rsidRPr="006D58A3" w:rsidRDefault="00036438" w:rsidP="00AB38CA">
            <w:pPr>
              <w:widowControl w:val="0"/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D58A3">
              <w:rPr>
                <w:rFonts w:cs="Arial"/>
                <w:b/>
                <w:sz w:val="20"/>
                <w:szCs w:val="20"/>
              </w:rPr>
              <w:t>Кем выдвинут</w:t>
            </w:r>
          </w:p>
        </w:tc>
      </w:tr>
      <w:tr w:rsidR="00622BE3" w:rsidRPr="006D58A3" w:rsidTr="008A3150">
        <w:trPr>
          <w:trHeight w:val="118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5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BE3" w:rsidRPr="00622BE3" w:rsidRDefault="00622BE3" w:rsidP="00A70241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622BE3">
              <w:rPr>
                <w:rFonts w:cs="Arial"/>
                <w:sz w:val="20"/>
                <w:szCs w:val="20"/>
              </w:rPr>
              <w:t>Информация не раскрывается в соответствии с Постановлением Правительства РФ от 04.07.2023 № 1102</w:t>
            </w:r>
          </w:p>
          <w:p w:rsidR="00622BE3" w:rsidRPr="00622BE3" w:rsidRDefault="00622BE3" w:rsidP="00A70241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622BE3">
              <w:rPr>
                <w:rFonts w:cs="Arial"/>
                <w:sz w:val="20"/>
                <w:szCs w:val="20"/>
              </w:rPr>
              <w:t>«Об особенностях раскрытия и (или) предоставления информации, подлежащей раскрытию и (или)</w:t>
            </w:r>
          </w:p>
          <w:p w:rsidR="00622BE3" w:rsidRPr="00622BE3" w:rsidRDefault="00622BE3" w:rsidP="00A70241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622BE3">
              <w:rPr>
                <w:rFonts w:cs="Arial"/>
                <w:sz w:val="20"/>
                <w:szCs w:val="20"/>
              </w:rPr>
              <w:t>предоставлению в соответствии с требованиями Федерального закона «Об акционерных обществах» и</w:t>
            </w:r>
          </w:p>
          <w:p w:rsidR="00622BE3" w:rsidRPr="006D58A3" w:rsidRDefault="00622BE3" w:rsidP="00A70241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  <w:r w:rsidRPr="00622BE3">
              <w:rPr>
                <w:rFonts w:cs="Arial"/>
                <w:sz w:val="20"/>
                <w:szCs w:val="20"/>
              </w:rPr>
              <w:t>Федерального закона «О рынке ценных бумаг»</w:t>
            </w:r>
          </w:p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 xml:space="preserve">Не является акционером </w:t>
            </w:r>
          </w:p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ПАО «Русолово»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Согласие получено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Акционером ПАО «Селигдар»</w:t>
            </w:r>
          </w:p>
        </w:tc>
      </w:tr>
      <w:tr w:rsidR="00622BE3" w:rsidRPr="006D58A3" w:rsidTr="008A3150">
        <w:trPr>
          <w:trHeight w:val="118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05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 xml:space="preserve">Не является акционером </w:t>
            </w:r>
          </w:p>
          <w:p w:rsidR="00622BE3" w:rsidRPr="006D58A3" w:rsidRDefault="00622BE3" w:rsidP="002F0185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ПАО «Русолово»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Согласие получено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BE3" w:rsidRPr="006D58A3" w:rsidRDefault="00622BE3" w:rsidP="002F018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D58A3">
              <w:rPr>
                <w:rFonts w:cs="Arial"/>
                <w:sz w:val="20"/>
                <w:szCs w:val="20"/>
              </w:rPr>
              <w:t>Акционером ПАО «Селигдар»</w:t>
            </w:r>
          </w:p>
        </w:tc>
      </w:tr>
    </w:tbl>
    <w:p w:rsidR="009E79EF" w:rsidRPr="00EA1101" w:rsidRDefault="009E79EF" w:rsidP="006454BD">
      <w:pPr>
        <w:rPr>
          <w:rFonts w:cs="Arial"/>
          <w:sz w:val="18"/>
          <w:szCs w:val="18"/>
        </w:rPr>
      </w:pPr>
    </w:p>
    <w:sectPr w:rsidR="009E79EF" w:rsidRPr="00EA1101" w:rsidSect="006454B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A3B"/>
    <w:multiLevelType w:val="hybridMultilevel"/>
    <w:tmpl w:val="152C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C5149"/>
    <w:multiLevelType w:val="multilevel"/>
    <w:tmpl w:val="3400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D2"/>
    <w:rsid w:val="00036438"/>
    <w:rsid w:val="0008687D"/>
    <w:rsid w:val="001D478A"/>
    <w:rsid w:val="002A1813"/>
    <w:rsid w:val="002F0185"/>
    <w:rsid w:val="00393D42"/>
    <w:rsid w:val="003C0F2E"/>
    <w:rsid w:val="0060053F"/>
    <w:rsid w:val="00622BE3"/>
    <w:rsid w:val="006454BD"/>
    <w:rsid w:val="00682F10"/>
    <w:rsid w:val="006D58A3"/>
    <w:rsid w:val="00792E5D"/>
    <w:rsid w:val="00802DA1"/>
    <w:rsid w:val="008462D2"/>
    <w:rsid w:val="008B2BA4"/>
    <w:rsid w:val="00947AF4"/>
    <w:rsid w:val="009B46DD"/>
    <w:rsid w:val="009E50DF"/>
    <w:rsid w:val="009E79EF"/>
    <w:rsid w:val="00A160EB"/>
    <w:rsid w:val="00A70241"/>
    <w:rsid w:val="00B44F9C"/>
    <w:rsid w:val="00B4620A"/>
    <w:rsid w:val="00B4636A"/>
    <w:rsid w:val="00C074D0"/>
    <w:rsid w:val="00D2185E"/>
    <w:rsid w:val="00E633B6"/>
    <w:rsid w:val="00EA1101"/>
    <w:rsid w:val="00EB144B"/>
    <w:rsid w:val="00F04616"/>
    <w:rsid w:val="00F262C6"/>
    <w:rsid w:val="00F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60866-16C9-4EB6-9E8B-D89100E7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92E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2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formssrc7">
    <w:name w:val="sforms_src7"/>
    <w:uiPriority w:val="99"/>
    <w:rsid w:val="008462D2"/>
    <w:rPr>
      <w:rFonts w:cs="Times New Roman"/>
      <w:vanish/>
      <w:color w:val="000000"/>
      <w:sz w:val="14"/>
      <w:szCs w:val="14"/>
    </w:rPr>
  </w:style>
  <w:style w:type="character" w:customStyle="1" w:styleId="wdes1">
    <w:name w:val="w_des1"/>
    <w:uiPriority w:val="99"/>
    <w:rsid w:val="008462D2"/>
    <w:rPr>
      <w:rFonts w:cs="Times New Roman"/>
    </w:rPr>
  </w:style>
  <w:style w:type="paragraph" w:styleId="a3">
    <w:name w:val="Intense Quote"/>
    <w:basedOn w:val="a"/>
    <w:next w:val="a"/>
    <w:link w:val="a4"/>
    <w:uiPriority w:val="30"/>
    <w:qFormat/>
    <w:rsid w:val="00393D4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393D42"/>
    <w:rPr>
      <w:i/>
      <w:iCs/>
      <w:color w:val="5B9BD5" w:themeColor="accent1"/>
    </w:rPr>
  </w:style>
  <w:style w:type="paragraph" w:styleId="a5">
    <w:name w:val="Normal (Web)"/>
    <w:basedOn w:val="a"/>
    <w:uiPriority w:val="99"/>
    <w:semiHidden/>
    <w:unhideWhenUsed/>
    <w:rsid w:val="00792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2E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2E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792E5D"/>
    <w:rPr>
      <w:b/>
      <w:bCs/>
    </w:rPr>
  </w:style>
  <w:style w:type="character" w:customStyle="1" w:styleId="apple-converted-space">
    <w:name w:val="apple-converted-space"/>
    <w:basedOn w:val="a0"/>
    <w:rsid w:val="00792E5D"/>
  </w:style>
  <w:style w:type="character" w:styleId="a7">
    <w:name w:val="Hyperlink"/>
    <w:basedOn w:val="a0"/>
    <w:uiPriority w:val="99"/>
    <w:semiHidden/>
    <w:unhideWhenUsed/>
    <w:rsid w:val="00792E5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005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2F0185"/>
    <w:pPr>
      <w:shd w:val="clear" w:color="auto" w:fill="FFFFFF"/>
      <w:spacing w:after="2160" w:line="320" w:lineRule="exact"/>
      <w:jc w:val="center"/>
    </w:pPr>
    <w:rPr>
      <w:rFonts w:ascii="Calibri" w:eastAsia="Calibri" w:hAnsi="Calibr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Деменева Ольга</dc:creator>
  <cp:keywords/>
  <dc:description/>
  <cp:lastModifiedBy>Манаенкова Елена Геннадьевна</cp:lastModifiedBy>
  <cp:revision>20</cp:revision>
  <dcterms:created xsi:type="dcterms:W3CDTF">2015-05-27T13:05:00Z</dcterms:created>
  <dcterms:modified xsi:type="dcterms:W3CDTF">2025-04-08T06:59:00Z</dcterms:modified>
</cp:coreProperties>
</file>