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5EF" w:rsidRDefault="000225EF">
      <w:r w:rsidRPr="006D5A54">
        <w:rPr>
          <w:rFonts w:cs="Times New Roman"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4C94C34A" wp14:editId="0214D9B5">
            <wp:simplePos x="0" y="0"/>
            <wp:positionH relativeFrom="page">
              <wp:posOffset>3061335</wp:posOffset>
            </wp:positionH>
            <wp:positionV relativeFrom="paragraph">
              <wp:posOffset>0</wp:posOffset>
            </wp:positionV>
            <wp:extent cx="1571625" cy="108521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solov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25EF" w:rsidRDefault="000225EF" w:rsidP="000225EF"/>
    <w:p w:rsidR="000225EF" w:rsidRDefault="000225EF" w:rsidP="000225EF">
      <w:pPr>
        <w:tabs>
          <w:tab w:val="left" w:pos="2085"/>
        </w:tabs>
        <w:spacing w:after="0"/>
        <w:jc w:val="center"/>
      </w:pPr>
      <w:r>
        <w:t xml:space="preserve">Информация об акционерных соглашениях, заключенных в течение одного года до даты проведения годового заседания Общего собрания акционеров ПАО «Русолово», проводимого </w:t>
      </w:r>
    </w:p>
    <w:p w:rsidR="00066F91" w:rsidRDefault="000225EF" w:rsidP="000225EF">
      <w:pPr>
        <w:tabs>
          <w:tab w:val="left" w:pos="2085"/>
        </w:tabs>
        <w:spacing w:after="0"/>
        <w:jc w:val="center"/>
      </w:pPr>
      <w:r>
        <w:t>30 апреля 2025 года</w:t>
      </w:r>
    </w:p>
    <w:p w:rsidR="000225EF" w:rsidRDefault="000225EF" w:rsidP="000225EF">
      <w:pPr>
        <w:tabs>
          <w:tab w:val="left" w:pos="2085"/>
        </w:tabs>
        <w:spacing w:after="0"/>
        <w:jc w:val="center"/>
      </w:pPr>
    </w:p>
    <w:p w:rsidR="000225EF" w:rsidRDefault="000225EF" w:rsidP="000225EF">
      <w:pPr>
        <w:tabs>
          <w:tab w:val="left" w:pos="2085"/>
        </w:tabs>
        <w:spacing w:after="0"/>
        <w:ind w:firstLine="680"/>
        <w:jc w:val="both"/>
      </w:pPr>
      <w:r>
        <w:t>В ПАО «Русолово» не поступало уведомлен</w:t>
      </w:r>
      <w:bookmarkStart w:id="0" w:name="_GoBack"/>
      <w:bookmarkEnd w:id="0"/>
      <w:r>
        <w:t>ий о заключении акционерных соглашений, предусмотренных ст. 32.1 Федерального закона от 26.12.1995 №208-ФЗ «Об акционерных обществах».</w:t>
      </w:r>
    </w:p>
    <w:p w:rsidR="000225EF" w:rsidRDefault="000225EF" w:rsidP="000225EF">
      <w:pPr>
        <w:tabs>
          <w:tab w:val="left" w:pos="2085"/>
        </w:tabs>
        <w:spacing w:after="0"/>
      </w:pPr>
    </w:p>
    <w:p w:rsidR="000225EF" w:rsidRPr="000225EF" w:rsidRDefault="000225EF" w:rsidP="000225EF">
      <w:pPr>
        <w:tabs>
          <w:tab w:val="left" w:pos="2085"/>
        </w:tabs>
        <w:spacing w:after="0"/>
        <w:rPr>
          <w:b/>
        </w:rPr>
      </w:pPr>
      <w:r w:rsidRPr="000225EF">
        <w:rPr>
          <w:b/>
        </w:rPr>
        <w:t>Совет директоров ПАО «Русолово»</w:t>
      </w:r>
    </w:p>
    <w:sectPr w:rsidR="000225EF" w:rsidRPr="00022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9A"/>
    <w:rsid w:val="000225EF"/>
    <w:rsid w:val="001A45D2"/>
    <w:rsid w:val="003A2FDC"/>
    <w:rsid w:val="0092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3F1E0"/>
  <w15:chartTrackingRefBased/>
  <w15:docId w15:val="{AB9F1496-45F3-432F-9E4F-E8624CD02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Манаенкова Елена Геннадьевна</dc:creator>
  <cp:keywords/>
  <dc:description/>
  <cp:lastModifiedBy>Манаенкова Елена Геннадьевна</cp:lastModifiedBy>
  <cp:revision>2</cp:revision>
  <dcterms:created xsi:type="dcterms:W3CDTF">2025-04-07T12:48:00Z</dcterms:created>
  <dcterms:modified xsi:type="dcterms:W3CDTF">2025-04-07T12:51:00Z</dcterms:modified>
</cp:coreProperties>
</file>